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030874" w14:textId="77777777" w:rsidR="00954B64" w:rsidRDefault="00000000">
      <w:pPr>
        <w:spacing w:line="242" w:lineRule="auto"/>
        <w:ind w:left="2513" w:right="269" w:hanging="870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  <w:u w:val="single"/>
        </w:rPr>
        <w:t>SECRETARIA</w:t>
      </w:r>
      <w:r>
        <w:rPr>
          <w:rFonts w:ascii="Arial" w:hAnsi="Arial"/>
          <w:b/>
          <w:spacing w:val="-8"/>
          <w:sz w:val="24"/>
          <w:u w:val="single"/>
        </w:rPr>
        <w:t xml:space="preserve"> </w:t>
      </w:r>
      <w:r>
        <w:rPr>
          <w:rFonts w:ascii="Arial" w:hAnsi="Arial"/>
          <w:b/>
          <w:sz w:val="24"/>
          <w:u w:val="single"/>
        </w:rPr>
        <w:t>DA</w:t>
      </w:r>
      <w:r>
        <w:rPr>
          <w:rFonts w:ascii="Arial" w:hAnsi="Arial"/>
          <w:b/>
          <w:spacing w:val="-8"/>
          <w:sz w:val="24"/>
          <w:u w:val="single"/>
        </w:rPr>
        <w:t xml:space="preserve"> </w:t>
      </w:r>
      <w:r>
        <w:rPr>
          <w:rFonts w:ascii="Arial" w:hAnsi="Arial"/>
          <w:b/>
          <w:sz w:val="24"/>
          <w:u w:val="single"/>
        </w:rPr>
        <w:t>CÂMARA</w:t>
      </w:r>
      <w:r>
        <w:rPr>
          <w:rFonts w:ascii="Arial" w:hAnsi="Arial"/>
          <w:b/>
          <w:spacing w:val="-5"/>
          <w:sz w:val="24"/>
          <w:u w:val="single"/>
        </w:rPr>
        <w:t xml:space="preserve"> </w:t>
      </w:r>
      <w:r>
        <w:rPr>
          <w:rFonts w:ascii="Arial" w:hAnsi="Arial"/>
          <w:b/>
          <w:sz w:val="24"/>
          <w:u w:val="single"/>
        </w:rPr>
        <w:t>MUNICIPAL</w:t>
      </w:r>
      <w:r>
        <w:rPr>
          <w:rFonts w:ascii="Arial" w:hAnsi="Arial"/>
          <w:b/>
          <w:spacing w:val="-8"/>
          <w:sz w:val="24"/>
          <w:u w:val="single"/>
        </w:rPr>
        <w:t xml:space="preserve"> </w:t>
      </w:r>
      <w:r>
        <w:rPr>
          <w:rFonts w:ascii="Arial" w:hAnsi="Arial"/>
          <w:b/>
          <w:sz w:val="24"/>
          <w:u w:val="single"/>
        </w:rPr>
        <w:t>DE</w:t>
      </w:r>
      <w:r>
        <w:rPr>
          <w:rFonts w:ascii="Arial" w:hAnsi="Arial"/>
          <w:b/>
          <w:spacing w:val="-7"/>
          <w:sz w:val="24"/>
          <w:u w:val="single"/>
        </w:rPr>
        <w:t xml:space="preserve"> </w:t>
      </w:r>
      <w:r>
        <w:rPr>
          <w:rFonts w:ascii="Arial" w:hAnsi="Arial"/>
          <w:b/>
          <w:sz w:val="24"/>
          <w:u w:val="single"/>
        </w:rPr>
        <w:t>ANCHIETA</w:t>
      </w:r>
      <w:r>
        <w:rPr>
          <w:rFonts w:ascii="Arial" w:hAnsi="Arial"/>
          <w:b/>
          <w:sz w:val="24"/>
        </w:rPr>
        <w:t xml:space="preserve"> </w:t>
      </w:r>
      <w:r>
        <w:rPr>
          <w:rFonts w:ascii="Arial" w:hAnsi="Arial"/>
          <w:b/>
          <w:sz w:val="24"/>
          <w:u w:val="single"/>
        </w:rPr>
        <w:t>ASSESSORIA DE MESA E COMISSÕES</w:t>
      </w:r>
    </w:p>
    <w:p w14:paraId="736815AA" w14:textId="77777777" w:rsidR="00954B64" w:rsidRDefault="00954B64">
      <w:pPr>
        <w:pStyle w:val="Corpodetexto"/>
        <w:spacing w:before="1"/>
        <w:rPr>
          <w:rFonts w:ascii="Arial"/>
          <w:b/>
        </w:rPr>
      </w:pPr>
    </w:p>
    <w:p w14:paraId="7B141E8E" w14:textId="4A008B35" w:rsidR="00954B64" w:rsidRDefault="00000000">
      <w:pPr>
        <w:spacing w:before="1" w:line="275" w:lineRule="exact"/>
        <w:ind w:left="5" w:right="134"/>
        <w:jc w:val="center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ATA</w:t>
      </w:r>
      <w:r>
        <w:rPr>
          <w:rFonts w:ascii="Arial" w:hAnsi="Arial"/>
          <w:b/>
          <w:spacing w:val="-3"/>
          <w:sz w:val="24"/>
        </w:rPr>
        <w:t xml:space="preserve"> </w:t>
      </w:r>
      <w:r>
        <w:rPr>
          <w:rFonts w:ascii="Arial" w:hAnsi="Arial"/>
          <w:b/>
          <w:sz w:val="24"/>
        </w:rPr>
        <w:t>DE</w:t>
      </w:r>
      <w:r>
        <w:rPr>
          <w:rFonts w:ascii="Arial" w:hAnsi="Arial"/>
          <w:b/>
          <w:spacing w:val="-5"/>
          <w:sz w:val="24"/>
        </w:rPr>
        <w:t xml:space="preserve"> </w:t>
      </w:r>
      <w:r>
        <w:rPr>
          <w:rFonts w:ascii="Arial" w:hAnsi="Arial"/>
          <w:b/>
          <w:sz w:val="24"/>
        </w:rPr>
        <w:t>REUNIÃO</w:t>
      </w:r>
      <w:r>
        <w:rPr>
          <w:rFonts w:ascii="Arial" w:hAnsi="Arial"/>
          <w:b/>
          <w:spacing w:val="-3"/>
          <w:sz w:val="24"/>
        </w:rPr>
        <w:t xml:space="preserve"> </w:t>
      </w:r>
      <w:r>
        <w:rPr>
          <w:rFonts w:ascii="Arial" w:hAnsi="Arial"/>
          <w:b/>
          <w:sz w:val="24"/>
        </w:rPr>
        <w:t>ORDINÁRIA</w:t>
      </w:r>
      <w:r>
        <w:rPr>
          <w:rFonts w:ascii="Arial" w:hAnsi="Arial"/>
          <w:b/>
          <w:spacing w:val="-2"/>
          <w:sz w:val="24"/>
        </w:rPr>
        <w:t xml:space="preserve"> </w:t>
      </w:r>
      <w:r>
        <w:rPr>
          <w:rFonts w:ascii="Arial" w:hAnsi="Arial"/>
          <w:b/>
          <w:sz w:val="24"/>
        </w:rPr>
        <w:t>Nº</w:t>
      </w:r>
      <w:r>
        <w:rPr>
          <w:rFonts w:ascii="Arial" w:hAnsi="Arial"/>
          <w:b/>
          <w:spacing w:val="-2"/>
          <w:sz w:val="24"/>
        </w:rPr>
        <w:t xml:space="preserve"> </w:t>
      </w:r>
      <w:r w:rsidR="00ED6BA0">
        <w:rPr>
          <w:rFonts w:ascii="Arial" w:hAnsi="Arial"/>
          <w:b/>
          <w:spacing w:val="-2"/>
          <w:sz w:val="24"/>
        </w:rPr>
        <w:t>10</w:t>
      </w:r>
      <w:r>
        <w:rPr>
          <w:rFonts w:ascii="Arial" w:hAnsi="Arial"/>
          <w:b/>
          <w:spacing w:val="-2"/>
          <w:sz w:val="24"/>
        </w:rPr>
        <w:t>/202</w:t>
      </w:r>
      <w:r w:rsidR="00261606">
        <w:rPr>
          <w:rFonts w:ascii="Arial" w:hAnsi="Arial"/>
          <w:b/>
          <w:spacing w:val="-2"/>
          <w:sz w:val="24"/>
        </w:rPr>
        <w:t>6</w:t>
      </w:r>
    </w:p>
    <w:p w14:paraId="6C0942F7" w14:textId="77777777" w:rsidR="00BF7DE2" w:rsidRDefault="00000000">
      <w:pPr>
        <w:spacing w:line="275" w:lineRule="exact"/>
        <w:ind w:left="2" w:right="138"/>
        <w:jc w:val="center"/>
        <w:rPr>
          <w:rFonts w:ascii="Arial" w:hAnsi="Arial"/>
          <w:b/>
          <w:spacing w:val="-2"/>
          <w:sz w:val="24"/>
        </w:rPr>
      </w:pPr>
      <w:r>
        <w:rPr>
          <w:rFonts w:ascii="Arial" w:hAnsi="Arial"/>
          <w:b/>
          <w:sz w:val="24"/>
        </w:rPr>
        <w:t>COMISSÕES</w:t>
      </w:r>
      <w:r>
        <w:rPr>
          <w:rFonts w:ascii="Arial" w:hAnsi="Arial"/>
          <w:b/>
          <w:spacing w:val="-8"/>
          <w:sz w:val="24"/>
        </w:rPr>
        <w:t xml:space="preserve"> </w:t>
      </w:r>
      <w:r>
        <w:rPr>
          <w:rFonts w:ascii="Arial" w:hAnsi="Arial"/>
          <w:b/>
          <w:sz w:val="24"/>
        </w:rPr>
        <w:t>PERMANENTES</w:t>
      </w:r>
      <w:r>
        <w:rPr>
          <w:rFonts w:ascii="Arial" w:hAnsi="Arial"/>
          <w:b/>
          <w:spacing w:val="-6"/>
          <w:sz w:val="24"/>
        </w:rPr>
        <w:t xml:space="preserve"> </w:t>
      </w:r>
      <w:r>
        <w:rPr>
          <w:rFonts w:ascii="Arial" w:hAnsi="Arial"/>
          <w:b/>
          <w:sz w:val="24"/>
        </w:rPr>
        <w:t>DA</w:t>
      </w:r>
      <w:r>
        <w:rPr>
          <w:rFonts w:ascii="Arial" w:hAnsi="Arial"/>
          <w:b/>
          <w:spacing w:val="-3"/>
          <w:sz w:val="24"/>
        </w:rPr>
        <w:t xml:space="preserve"> </w:t>
      </w:r>
      <w:r>
        <w:rPr>
          <w:rFonts w:ascii="Arial" w:hAnsi="Arial"/>
          <w:b/>
          <w:sz w:val="24"/>
        </w:rPr>
        <w:t>CÂMARA MUNICIPAL</w:t>
      </w:r>
      <w:r>
        <w:rPr>
          <w:rFonts w:ascii="Arial" w:hAnsi="Arial"/>
          <w:b/>
          <w:spacing w:val="-3"/>
          <w:sz w:val="24"/>
        </w:rPr>
        <w:t xml:space="preserve"> </w:t>
      </w:r>
      <w:r>
        <w:rPr>
          <w:rFonts w:ascii="Arial" w:hAnsi="Arial"/>
          <w:b/>
          <w:sz w:val="24"/>
        </w:rPr>
        <w:t>DE</w:t>
      </w:r>
      <w:r>
        <w:rPr>
          <w:rFonts w:ascii="Arial" w:hAnsi="Arial"/>
          <w:b/>
          <w:spacing w:val="-5"/>
          <w:sz w:val="24"/>
        </w:rPr>
        <w:t xml:space="preserve"> </w:t>
      </w:r>
      <w:r>
        <w:rPr>
          <w:rFonts w:ascii="Arial" w:hAnsi="Arial"/>
          <w:b/>
          <w:spacing w:val="-2"/>
          <w:sz w:val="24"/>
        </w:rPr>
        <w:t>ANCHIETA</w:t>
      </w:r>
      <w:r w:rsidR="00A96D8A">
        <w:rPr>
          <w:rFonts w:ascii="Arial" w:hAnsi="Arial"/>
          <w:b/>
          <w:spacing w:val="-2"/>
          <w:sz w:val="24"/>
        </w:rPr>
        <w:t xml:space="preserve"> </w:t>
      </w:r>
    </w:p>
    <w:p w14:paraId="4DE51AE8" w14:textId="16D4F2C5" w:rsidR="00954B64" w:rsidRDefault="00A96D8A">
      <w:pPr>
        <w:spacing w:line="275" w:lineRule="exact"/>
        <w:ind w:left="2" w:right="138"/>
        <w:jc w:val="center"/>
        <w:rPr>
          <w:rFonts w:ascii="Arial" w:hAnsi="Arial"/>
          <w:b/>
          <w:sz w:val="24"/>
        </w:rPr>
      </w:pPr>
      <w:r>
        <w:rPr>
          <w:rFonts w:ascii="Arial" w:hAnsi="Arial"/>
          <w:b/>
          <w:spacing w:val="-2"/>
          <w:sz w:val="24"/>
        </w:rPr>
        <w:t xml:space="preserve">REALIZADA NO DIA </w:t>
      </w:r>
      <w:r w:rsidR="00ED6BA0">
        <w:rPr>
          <w:rFonts w:ascii="Arial" w:hAnsi="Arial"/>
          <w:b/>
          <w:spacing w:val="-2"/>
          <w:sz w:val="24"/>
        </w:rPr>
        <w:t>02</w:t>
      </w:r>
      <w:r>
        <w:rPr>
          <w:rFonts w:ascii="Arial" w:hAnsi="Arial"/>
          <w:b/>
          <w:spacing w:val="-2"/>
          <w:sz w:val="24"/>
        </w:rPr>
        <w:t xml:space="preserve"> DE </w:t>
      </w:r>
      <w:r w:rsidR="00ED6BA0">
        <w:rPr>
          <w:rFonts w:ascii="Arial" w:hAnsi="Arial"/>
          <w:b/>
          <w:spacing w:val="-2"/>
          <w:sz w:val="24"/>
        </w:rPr>
        <w:t>JUNHO</w:t>
      </w:r>
      <w:r w:rsidR="003660A6">
        <w:rPr>
          <w:rFonts w:ascii="Arial" w:hAnsi="Arial"/>
          <w:b/>
          <w:spacing w:val="-2"/>
          <w:sz w:val="24"/>
        </w:rPr>
        <w:t xml:space="preserve"> DE 2026</w:t>
      </w:r>
    </w:p>
    <w:p w14:paraId="694610B8" w14:textId="77777777" w:rsidR="00954B64" w:rsidRDefault="00954B64">
      <w:pPr>
        <w:pStyle w:val="Corpodetexto"/>
        <w:spacing w:before="5"/>
        <w:rPr>
          <w:rFonts w:ascii="Arial"/>
          <w:b/>
        </w:rPr>
      </w:pPr>
    </w:p>
    <w:p w14:paraId="3FFC45E6" w14:textId="15F1DED1" w:rsidR="00954B64" w:rsidRDefault="00000000">
      <w:pPr>
        <w:pStyle w:val="Corpodetexto"/>
        <w:ind w:left="2" w:right="124"/>
        <w:jc w:val="both"/>
      </w:pPr>
      <w:r>
        <w:t xml:space="preserve">Às dezesseis horas do </w:t>
      </w:r>
      <w:r w:rsidR="0008533D">
        <w:t xml:space="preserve">dia </w:t>
      </w:r>
      <w:r w:rsidR="00ED6BA0">
        <w:t>dois de junho</w:t>
      </w:r>
      <w:r w:rsidR="00160B59">
        <w:t>,</w:t>
      </w:r>
      <w:r w:rsidR="00496DDC">
        <w:t xml:space="preserve"> do ano de dois mil e vinte e seis</w:t>
      </w:r>
      <w:r>
        <w:t>, na Sala das Comissões da Câmara Municipal de Anchieta, reuniram-se os membros das Comissões Permanentes</w:t>
      </w:r>
      <w:r w:rsidR="00160B59">
        <w:t>:</w:t>
      </w:r>
      <w:r w:rsidR="004A1788">
        <w:t xml:space="preserve"> </w:t>
      </w:r>
      <w:r w:rsidR="00F9355F" w:rsidRPr="00261606">
        <w:rPr>
          <w:b/>
          <w:bCs/>
        </w:rPr>
        <w:t>Tereza Mezadri</w:t>
      </w:r>
      <w:r w:rsidR="00F9355F">
        <w:t xml:space="preserve"> – Presidente da Comissão de Direitos Difusos e Coletivos e Membro da Comissão de Ética,</w:t>
      </w:r>
      <w:r w:rsidR="00ED6BA0">
        <w:t xml:space="preserve"> </w:t>
      </w:r>
      <w:r w:rsidR="00ED6BA0" w:rsidRPr="00261606">
        <w:rPr>
          <w:b/>
          <w:bCs/>
        </w:rPr>
        <w:t>Wallace Miranda</w:t>
      </w:r>
      <w:r w:rsidR="00ED6BA0">
        <w:t xml:space="preserve"> – Membro da Comissão de Direitos Humanos e Minorias e Presidente da Comissão de Desenvolvimento Econômico</w:t>
      </w:r>
      <w:r w:rsidR="00ED6BA0">
        <w:t xml:space="preserve"> e </w:t>
      </w:r>
      <w:r w:rsidR="00ED6BA0" w:rsidRPr="00261606">
        <w:rPr>
          <w:b/>
          <w:bCs/>
        </w:rPr>
        <w:t>Wesley de Celém</w:t>
      </w:r>
      <w:r w:rsidR="00ED6BA0">
        <w:t xml:space="preserve"> – Membro da Comissão de Finanças e Orçamento</w:t>
      </w:r>
      <w:r w:rsidR="00ED6BA0">
        <w:t xml:space="preserve">, </w:t>
      </w:r>
      <w:r w:rsidR="004A1788">
        <w:t xml:space="preserve">além do Procurador Legislativo </w:t>
      </w:r>
      <w:r w:rsidR="004A1788" w:rsidRPr="004A1788">
        <w:rPr>
          <w:b/>
          <w:bCs/>
        </w:rPr>
        <w:t>Dr.</w:t>
      </w:r>
      <w:r w:rsidR="004A1788">
        <w:t xml:space="preserve"> </w:t>
      </w:r>
      <w:r w:rsidR="00ED6BA0">
        <w:rPr>
          <w:b/>
          <w:bCs/>
        </w:rPr>
        <w:t>Luciano Albertazzi Bravo</w:t>
      </w:r>
      <w:r w:rsidR="004A1788">
        <w:rPr>
          <w:b/>
          <w:bCs/>
        </w:rPr>
        <w:t>.</w:t>
      </w:r>
      <w:r w:rsidR="00160B59">
        <w:rPr>
          <w:b/>
          <w:bCs/>
        </w:rPr>
        <w:t xml:space="preserve"> </w:t>
      </w:r>
      <w:r w:rsidR="00160B59">
        <w:rPr>
          <w:spacing w:val="-1"/>
        </w:rPr>
        <w:t>A</w:t>
      </w:r>
      <w:r w:rsidR="00160B59">
        <w:t>berta</w:t>
      </w:r>
      <w:r w:rsidR="00160B59">
        <w:rPr>
          <w:spacing w:val="-6"/>
        </w:rPr>
        <w:t xml:space="preserve"> </w:t>
      </w:r>
      <w:r w:rsidR="00160B59">
        <w:t>a</w:t>
      </w:r>
      <w:r w:rsidR="00160B59">
        <w:rPr>
          <w:spacing w:val="-6"/>
        </w:rPr>
        <w:t xml:space="preserve"> </w:t>
      </w:r>
      <w:r w:rsidR="00160B59">
        <w:t>reunião, passou-se à análise d</w:t>
      </w:r>
      <w:r w:rsidR="0002333E">
        <w:t>as</w:t>
      </w:r>
      <w:r w:rsidR="00160B59">
        <w:t xml:space="preserve"> seguintes </w:t>
      </w:r>
      <w:r w:rsidR="0002333E">
        <w:t>matérias</w:t>
      </w:r>
      <w:r w:rsidR="00160B59" w:rsidRPr="00261606">
        <w:rPr>
          <w:b/>
          <w:bCs/>
        </w:rPr>
        <w:t>:</w:t>
      </w:r>
      <w:r w:rsidR="00940172">
        <w:rPr>
          <w:b/>
          <w:bCs/>
        </w:rPr>
        <w:t xml:space="preserve"> </w:t>
      </w:r>
      <w:r w:rsidR="00ED6BA0" w:rsidRPr="00ED6BA0">
        <w:rPr>
          <w:lang w:val="pt-BR"/>
        </w:rPr>
        <w:t>Ficou definido, no âmbito dos trabalhos legislativos, que o Dr. Igor Portes será o Procurador responsável por prestar as orientações técnicas e promover a elaboração das emendas individuais impositivas.</w:t>
      </w:r>
      <w:r w:rsidR="00ED6BA0">
        <w:rPr>
          <w:lang w:val="pt-BR"/>
        </w:rPr>
        <w:t xml:space="preserve"> </w:t>
      </w:r>
      <w:r w:rsidR="00ED6BA0" w:rsidRPr="00ED6BA0">
        <w:rPr>
          <w:lang w:val="pt-BR"/>
        </w:rPr>
        <w:t>Nesse sentido, caberá ao referido Procurador auxiliar os vereadores na adequação das propostas aos requisitos legais e regimentais, bem como garantir a correta formalização das emendas, observando os critérios orçamentários, a viabilidade jurídica e os prazos estabelecidos.</w:t>
      </w:r>
      <w:r w:rsidR="00ED6BA0">
        <w:rPr>
          <w:lang w:val="pt-BR"/>
        </w:rPr>
        <w:t xml:space="preserve"> Tal </w:t>
      </w:r>
      <w:r w:rsidR="00ED6BA0" w:rsidRPr="00ED6BA0">
        <w:rPr>
          <w:lang w:val="pt-BR"/>
        </w:rPr>
        <w:t>medida visa assegurar maior segurança jurídica, padronização dos procedimentos e eficiência na construção das emendas impositivas, contribuindo para a adequada destinação dos recursos públicos e o atendimento das demandas da sociedade.</w:t>
      </w:r>
      <w:r w:rsidR="00DB3BD2">
        <w:rPr>
          <w:lang w:val="pt-BR"/>
        </w:rPr>
        <w:t xml:space="preserve"> Também</w:t>
      </w:r>
      <w:r w:rsidR="00DB3BD2" w:rsidRPr="00DB3BD2">
        <w:rPr>
          <w:lang w:val="pt-BR"/>
        </w:rPr>
        <w:t xml:space="preserve"> restou estabelecido que a Comissão de Finanças e Orçamento será a responsável por formalizar o processo referente à realização da audiência pública destinada à análise das diretrizes orçamentárias para o exercício financeiro de 2027.</w:t>
      </w:r>
      <w:r w:rsidR="00DB3BD2">
        <w:rPr>
          <w:lang w:val="pt-BR"/>
        </w:rPr>
        <w:t xml:space="preserve"> </w:t>
      </w:r>
      <w:r w:rsidR="00DB3BD2" w:rsidRPr="00DB3BD2">
        <w:rPr>
          <w:lang w:val="pt-BR"/>
        </w:rPr>
        <w:t>Para tanto, será elaborado edital de convocação visando assegurar a participação popular, o qual deverá ser publicado até o final do mês, bem como adotadas todas as demais providências necessárias à correta instrução e formalização do referido processo, em conformidade com a legislação vigente.</w:t>
      </w:r>
      <w:r w:rsidR="00DB3BD2">
        <w:rPr>
          <w:lang w:val="pt-BR"/>
        </w:rPr>
        <w:t xml:space="preserve"> Na ocasião </w:t>
      </w:r>
      <w:r w:rsidR="00DB3BD2" w:rsidRPr="00DB3BD2">
        <w:t>não houve projetos a serem analisados, tendo em vista que as matérias que se encontravam pendentes foram devidamente apreciadas e votadas em sessão extraordinária realizada na última segunda-feira</w:t>
      </w:r>
      <w:r w:rsidR="00DB3BD2">
        <w:t xml:space="preserve">, portanto, </w:t>
      </w:r>
      <w:r w:rsidR="002B6009">
        <w:rPr>
          <w:lang w:val="pt-BR"/>
        </w:rPr>
        <w:t>n</w:t>
      </w:r>
      <w:r w:rsidR="00602363">
        <w:t>ão havendo mais nada a se tratar</w:t>
      </w:r>
      <w:r w:rsidR="00BA4DEA">
        <w:t xml:space="preserve"> deu-se por</w:t>
      </w:r>
      <w:r>
        <w:t xml:space="preserve"> encerrada a presente reunião. E, para constar, eu, </w:t>
      </w:r>
      <w:r w:rsidR="00602363">
        <w:rPr>
          <w:rFonts w:ascii="Arial" w:hAnsi="Arial"/>
          <w:b/>
        </w:rPr>
        <w:t>Fabíola S. Costa</w:t>
      </w:r>
      <w:r>
        <w:t>, servidor</w:t>
      </w:r>
      <w:r w:rsidR="00602363">
        <w:t>a efetiva deste Poder Legislativo</w:t>
      </w:r>
      <w:r>
        <w:t>, lavrei a presente ata, que vai por mim assinada</w:t>
      </w:r>
      <w:r w:rsidR="00602363">
        <w:t>, juntamente com o</w:t>
      </w:r>
      <w:r w:rsidR="00DB3BD2">
        <w:t>s demais vereadores</w:t>
      </w:r>
      <w:r>
        <w:t xml:space="preserve"> presentes</w:t>
      </w:r>
      <w:r w:rsidR="00602363">
        <w:t xml:space="preserve"> na reunião</w:t>
      </w:r>
      <w:r>
        <w:t>.</w:t>
      </w:r>
    </w:p>
    <w:p w14:paraId="497BD192" w14:textId="77777777" w:rsidR="002B6009" w:rsidRDefault="002B6009">
      <w:pPr>
        <w:pStyle w:val="Corpodetexto"/>
        <w:ind w:left="4511"/>
      </w:pPr>
    </w:p>
    <w:p w14:paraId="791345D3" w14:textId="6AF23ED5" w:rsidR="00954B64" w:rsidRDefault="00000000">
      <w:pPr>
        <w:pStyle w:val="Corpodetexto"/>
        <w:ind w:left="4511"/>
        <w:rPr>
          <w:spacing w:val="-2"/>
        </w:rPr>
      </w:pPr>
      <w:r>
        <w:t>Sala</w:t>
      </w:r>
      <w:r>
        <w:rPr>
          <w:spacing w:val="-2"/>
        </w:rPr>
        <w:t xml:space="preserve"> </w:t>
      </w:r>
      <w:r>
        <w:t>das</w:t>
      </w:r>
      <w:r>
        <w:rPr>
          <w:spacing w:val="-2"/>
        </w:rPr>
        <w:t xml:space="preserve"> </w:t>
      </w:r>
      <w:r>
        <w:t>Comissões,</w:t>
      </w:r>
      <w:r>
        <w:rPr>
          <w:spacing w:val="-6"/>
        </w:rPr>
        <w:t xml:space="preserve"> </w:t>
      </w:r>
      <w:r w:rsidR="00DB3BD2">
        <w:t>02</w:t>
      </w:r>
      <w:r>
        <w:t xml:space="preserve"> de</w:t>
      </w:r>
      <w:r>
        <w:rPr>
          <w:spacing w:val="-6"/>
        </w:rPr>
        <w:t xml:space="preserve"> </w:t>
      </w:r>
      <w:r w:rsidR="00DB3BD2">
        <w:t>junho</w:t>
      </w:r>
      <w:r>
        <w:t xml:space="preserve"> de</w:t>
      </w:r>
      <w:r>
        <w:rPr>
          <w:spacing w:val="-1"/>
        </w:rPr>
        <w:t xml:space="preserve"> </w:t>
      </w:r>
      <w:r>
        <w:rPr>
          <w:spacing w:val="-2"/>
        </w:rPr>
        <w:t>202</w:t>
      </w:r>
      <w:r w:rsidR="00705111">
        <w:rPr>
          <w:spacing w:val="-2"/>
        </w:rPr>
        <w:t>6</w:t>
      </w:r>
      <w:r>
        <w:rPr>
          <w:spacing w:val="-2"/>
        </w:rPr>
        <w:t>.</w:t>
      </w:r>
    </w:p>
    <w:p w14:paraId="34FF0D85" w14:textId="77777777" w:rsidR="00DB3BD2" w:rsidRDefault="00DB3BD2">
      <w:pPr>
        <w:pStyle w:val="Corpodetexto"/>
        <w:ind w:left="4511"/>
        <w:rPr>
          <w:spacing w:val="-2"/>
        </w:rPr>
      </w:pPr>
    </w:p>
    <w:p w14:paraId="48ACDFBA" w14:textId="77777777" w:rsidR="00DE344A" w:rsidRDefault="00DE344A">
      <w:pPr>
        <w:pStyle w:val="Corpodetexto"/>
        <w:ind w:left="4511"/>
      </w:pPr>
    </w:p>
    <w:p w14:paraId="2FCAE00B" w14:textId="0933740A" w:rsidR="000A0FA3" w:rsidRPr="000A0FA3" w:rsidRDefault="00EE56D6">
      <w:pPr>
        <w:pStyle w:val="Corpodetexto"/>
        <w:spacing w:before="5" w:line="237" w:lineRule="auto"/>
        <w:ind w:left="1379" w:right="1508"/>
        <w:jc w:val="center"/>
        <w:rPr>
          <w:b/>
          <w:bCs/>
        </w:rPr>
      </w:pPr>
      <w:r>
        <w:rPr>
          <w:b/>
          <w:bCs/>
        </w:rPr>
        <w:t>_____</w:t>
      </w:r>
      <w:r w:rsidR="000A0FA3" w:rsidRPr="000A0FA3">
        <w:rPr>
          <w:b/>
          <w:bCs/>
        </w:rPr>
        <w:t xml:space="preserve">_________________________________________ </w:t>
      </w:r>
    </w:p>
    <w:p w14:paraId="4BDD4E1B" w14:textId="57F4C4E2" w:rsidR="00DB3BD2" w:rsidRDefault="00DB3BD2">
      <w:pPr>
        <w:pStyle w:val="Corpodetexto"/>
        <w:spacing w:before="5" w:line="237" w:lineRule="auto"/>
        <w:ind w:left="1379" w:right="1508"/>
        <w:jc w:val="center"/>
      </w:pPr>
      <w:r w:rsidRPr="00261606">
        <w:rPr>
          <w:b/>
          <w:bCs/>
        </w:rPr>
        <w:t>TEREZA MEZADRI</w:t>
      </w:r>
      <w:r>
        <w:t xml:space="preserve"> </w:t>
      </w:r>
    </w:p>
    <w:p w14:paraId="4DB4A0A7" w14:textId="258409F3" w:rsidR="00DB3BD2" w:rsidRDefault="00DB3BD2">
      <w:pPr>
        <w:pStyle w:val="Corpodetexto"/>
        <w:spacing w:before="5" w:line="237" w:lineRule="auto"/>
        <w:ind w:left="1379" w:right="1508"/>
        <w:jc w:val="center"/>
      </w:pPr>
      <w:r>
        <w:t xml:space="preserve">Presidente da Comissão de Direitos Difusos e Coletivos e Membro da Comissão de Ética </w:t>
      </w:r>
    </w:p>
    <w:p w14:paraId="30E0BDC8" w14:textId="45830070" w:rsidR="00444345" w:rsidRDefault="000A0FA3">
      <w:pPr>
        <w:pStyle w:val="Corpodetexto"/>
        <w:spacing w:before="5" w:line="237" w:lineRule="auto"/>
        <w:ind w:left="1379" w:right="1508"/>
        <w:jc w:val="center"/>
        <w:rPr>
          <w:b/>
          <w:bCs/>
        </w:rPr>
      </w:pPr>
      <w:r w:rsidRPr="000A0FA3">
        <w:rPr>
          <w:b/>
          <w:bCs/>
        </w:rPr>
        <w:t>______________________________________________</w:t>
      </w:r>
    </w:p>
    <w:p w14:paraId="6FF0EDDD" w14:textId="614DFCD9" w:rsidR="00DB3BD2" w:rsidRDefault="00DB3BD2">
      <w:pPr>
        <w:pStyle w:val="Corpodetexto"/>
        <w:spacing w:before="5" w:line="237" w:lineRule="auto"/>
        <w:ind w:left="1379" w:right="1508"/>
        <w:jc w:val="center"/>
      </w:pPr>
      <w:r w:rsidRPr="00261606">
        <w:rPr>
          <w:b/>
          <w:bCs/>
        </w:rPr>
        <w:t>WALLACE MIRANDA</w:t>
      </w:r>
      <w:r>
        <w:t xml:space="preserve"> </w:t>
      </w:r>
    </w:p>
    <w:p w14:paraId="21B7077A" w14:textId="5CA98F72" w:rsidR="00DB3BD2" w:rsidRDefault="00DB3BD2">
      <w:pPr>
        <w:pStyle w:val="Corpodetexto"/>
        <w:spacing w:before="5" w:line="237" w:lineRule="auto"/>
        <w:ind w:left="1379" w:right="1508"/>
        <w:jc w:val="center"/>
        <w:rPr>
          <w:b/>
          <w:bCs/>
        </w:rPr>
      </w:pPr>
      <w:r>
        <w:t>Membro da Comissão de Direitos Humanos e Minorias e Presidente da Comissão de Desenvolvimento Econômico</w:t>
      </w:r>
    </w:p>
    <w:p w14:paraId="74992F9D" w14:textId="49258EA0" w:rsidR="00EE56D6" w:rsidRDefault="00EE56D6">
      <w:pPr>
        <w:pStyle w:val="Corpodetexto"/>
        <w:spacing w:before="5" w:line="237" w:lineRule="auto"/>
        <w:ind w:left="1379" w:right="1508"/>
        <w:jc w:val="center"/>
        <w:rPr>
          <w:b/>
          <w:bCs/>
        </w:rPr>
      </w:pPr>
      <w:r>
        <w:rPr>
          <w:b/>
          <w:bCs/>
        </w:rPr>
        <w:lastRenderedPageBreak/>
        <w:t>__________________________________________________</w:t>
      </w:r>
    </w:p>
    <w:p w14:paraId="1704E91D" w14:textId="0CB0F82B" w:rsidR="00DB3BD2" w:rsidRDefault="00DB3BD2" w:rsidP="00DB3BD2">
      <w:pPr>
        <w:pStyle w:val="Ttulo1"/>
        <w:ind w:right="134"/>
      </w:pPr>
      <w:r w:rsidRPr="00261606">
        <w:t>WESLEY DE CELÉM</w:t>
      </w:r>
    </w:p>
    <w:p w14:paraId="67C4C6CB" w14:textId="1D9FD040" w:rsidR="008D0DFF" w:rsidRDefault="00DB3BD2" w:rsidP="00DB3BD2">
      <w:pPr>
        <w:pStyle w:val="Ttulo1"/>
        <w:ind w:right="134"/>
        <w:rPr>
          <w:b w:val="0"/>
          <w:bCs w:val="0"/>
        </w:rPr>
      </w:pPr>
      <w:r w:rsidRPr="00DB3BD2">
        <w:rPr>
          <w:b w:val="0"/>
          <w:bCs w:val="0"/>
        </w:rPr>
        <w:t>Membro da Comissão de Finanças e Orçamento</w:t>
      </w:r>
    </w:p>
    <w:p w14:paraId="6E99393C" w14:textId="77777777" w:rsidR="00DB3BD2" w:rsidRPr="00DB3BD2" w:rsidRDefault="00DB3BD2" w:rsidP="00DB3BD2">
      <w:pPr>
        <w:pStyle w:val="Ttulo1"/>
        <w:ind w:right="134"/>
        <w:rPr>
          <w:b w:val="0"/>
          <w:bCs w:val="0"/>
        </w:rPr>
      </w:pPr>
    </w:p>
    <w:p w14:paraId="151AB1F5" w14:textId="4BCA7769" w:rsidR="008D0DFF" w:rsidRDefault="008D0DFF" w:rsidP="00BF7DE2">
      <w:pPr>
        <w:pStyle w:val="Ttulo1"/>
        <w:ind w:right="134"/>
      </w:pPr>
      <w:r>
        <w:t>______________________________________________</w:t>
      </w:r>
    </w:p>
    <w:p w14:paraId="0FD9C38A" w14:textId="5464C615" w:rsidR="00EE56D6" w:rsidRPr="00DB3BD2" w:rsidRDefault="00DB3BD2" w:rsidP="00BF7DE2">
      <w:pPr>
        <w:pStyle w:val="Ttulo1"/>
        <w:ind w:right="134"/>
      </w:pPr>
      <w:r w:rsidRPr="00DB3BD2">
        <w:t>LUCIANO ALBERTAZZI BRAVO</w:t>
      </w:r>
    </w:p>
    <w:p w14:paraId="6119BB4B" w14:textId="59D65DCF" w:rsidR="008D0DFF" w:rsidRDefault="008D0DFF" w:rsidP="00BF7DE2">
      <w:pPr>
        <w:pStyle w:val="Ttulo1"/>
        <w:ind w:right="134"/>
        <w:rPr>
          <w:b w:val="0"/>
          <w:bCs w:val="0"/>
        </w:rPr>
      </w:pPr>
      <w:r>
        <w:rPr>
          <w:b w:val="0"/>
          <w:bCs w:val="0"/>
        </w:rPr>
        <w:t>Procurador Legislativo</w:t>
      </w:r>
    </w:p>
    <w:p w14:paraId="1864D086" w14:textId="77777777" w:rsidR="008D0DFF" w:rsidRDefault="008D0DFF" w:rsidP="00BF7DE2">
      <w:pPr>
        <w:pStyle w:val="Ttulo1"/>
        <w:ind w:right="134"/>
        <w:rPr>
          <w:b w:val="0"/>
          <w:bCs w:val="0"/>
        </w:rPr>
      </w:pPr>
    </w:p>
    <w:p w14:paraId="179F5100" w14:textId="202B2848" w:rsidR="008D0DFF" w:rsidRPr="008D0DFF" w:rsidRDefault="008D0DFF" w:rsidP="00BF7DE2">
      <w:pPr>
        <w:pStyle w:val="Ttulo1"/>
        <w:ind w:right="134"/>
      </w:pPr>
      <w:r w:rsidRPr="008D0DFF">
        <w:t>_____________________________________________</w:t>
      </w:r>
    </w:p>
    <w:p w14:paraId="2DB57C3C" w14:textId="3333240F" w:rsidR="00BF7DE2" w:rsidRPr="00BF7DE2" w:rsidRDefault="00BF7DE2" w:rsidP="00BF7DE2">
      <w:pPr>
        <w:pStyle w:val="Ttulo1"/>
        <w:ind w:right="134"/>
      </w:pPr>
      <w:r w:rsidRPr="00BF7DE2">
        <w:t>FABÍOLA S. COSTA</w:t>
      </w:r>
    </w:p>
    <w:p w14:paraId="72D24D0E" w14:textId="038F153D" w:rsidR="00954B64" w:rsidRDefault="00BF7DE2" w:rsidP="00DE344A">
      <w:pPr>
        <w:pStyle w:val="Corpodetexto"/>
        <w:spacing w:before="2"/>
        <w:ind w:left="5" w:right="134"/>
        <w:jc w:val="center"/>
      </w:pPr>
      <w:r>
        <w:rPr>
          <w:spacing w:val="-2"/>
        </w:rPr>
        <w:t>Gerente de Secretaria</w:t>
      </w:r>
    </w:p>
    <w:sectPr w:rsidR="00954B64">
      <w:headerReference w:type="default" r:id="rId6"/>
      <w:footerReference w:type="default" r:id="rId7"/>
      <w:pgSz w:w="11910" w:h="16840"/>
      <w:pgMar w:top="2540" w:right="992" w:bottom="1140" w:left="1275" w:header="0" w:footer="94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89AC0A" w14:textId="77777777" w:rsidR="00972B83" w:rsidRDefault="00972B83">
      <w:r>
        <w:separator/>
      </w:r>
    </w:p>
  </w:endnote>
  <w:endnote w:type="continuationSeparator" w:id="0">
    <w:p w14:paraId="374CFD71" w14:textId="77777777" w:rsidR="00972B83" w:rsidRDefault="00972B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A606D1" w14:textId="77777777" w:rsidR="00954B64" w:rsidRDefault="00000000">
    <w:pPr>
      <w:pStyle w:val="Corpodetexto"/>
      <w:spacing w:line="14" w:lineRule="auto"/>
      <w:rPr>
        <w:sz w:val="20"/>
      </w:rPr>
    </w:pPr>
    <w:r>
      <w:rPr>
        <w:noProof/>
        <w:sz w:val="20"/>
      </w:rPr>
      <mc:AlternateContent>
        <mc:Choice Requires="wpg">
          <w:drawing>
            <wp:anchor distT="0" distB="0" distL="0" distR="0" simplePos="0" relativeHeight="487541248" behindDoc="1" locked="0" layoutInCell="1" allowOverlap="1" wp14:anchorId="6FBB5EA2" wp14:editId="022A6A5C">
              <wp:simplePos x="0" y="0"/>
              <wp:positionH relativeFrom="page">
                <wp:posOffset>3601656</wp:posOffset>
              </wp:positionH>
              <wp:positionV relativeFrom="page">
                <wp:posOffset>9963467</wp:posOffset>
              </wp:positionV>
              <wp:extent cx="446405" cy="721995"/>
              <wp:effectExtent l="0" t="0" r="0" b="0"/>
              <wp:wrapNone/>
              <wp:docPr id="2" name="Group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446405" cy="721995"/>
                        <a:chOff x="0" y="0"/>
                        <a:chExt cx="446405" cy="721995"/>
                      </a:xfrm>
                    </wpg:grpSpPr>
                    <wps:wsp>
                      <wps:cNvPr id="3" name="Graphic 3"/>
                      <wps:cNvSpPr/>
                      <wps:spPr>
                        <a:xfrm>
                          <a:off x="238442" y="441642"/>
                          <a:ext cx="1270" cy="2800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h="280035">
                              <a:moveTo>
                                <a:pt x="0" y="280034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9525">
                          <a:solidFill>
                            <a:srgbClr val="7E7E7E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" name="Graphic 4"/>
                      <wps:cNvSpPr/>
                      <wps:spPr>
                        <a:xfrm>
                          <a:off x="4762" y="4762"/>
                          <a:ext cx="436880" cy="4368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36880" h="436880">
                              <a:moveTo>
                                <a:pt x="0" y="436879"/>
                              </a:moveTo>
                              <a:lnTo>
                                <a:pt x="436879" y="436879"/>
                              </a:lnTo>
                              <a:lnTo>
                                <a:pt x="436879" y="0"/>
                              </a:lnTo>
                              <a:lnTo>
                                <a:pt x="0" y="0"/>
                              </a:lnTo>
                              <a:lnTo>
                                <a:pt x="0" y="436879"/>
                              </a:lnTo>
                              <a:close/>
                            </a:path>
                          </a:pathLst>
                        </a:custGeom>
                        <a:ln w="9525">
                          <a:solidFill>
                            <a:srgbClr val="7E7E7E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26E33DB2" id="Group 2" o:spid="_x0000_s1026" style="position:absolute;margin-left:283.6pt;margin-top:784.5pt;width:35.15pt;height:56.85pt;z-index:-15775232;mso-wrap-distance-left:0;mso-wrap-distance-right:0;mso-position-horizontal-relative:page;mso-position-vertical-relative:page" coordsize="4464,72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">
              <v:shape id="Graphic 3" o:spid="_x0000_s1027" style="position:absolute;left:2384;top:4416;width:13;height:2800;visibility:visible;mso-wrap-style:square;v-text-anchor:top" coordsize="1270,2800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" path="m,280034l,e" filled="f" strokecolor="#7e7e7e">
                <v:path arrowok="t"/>
              </v:shape>
              <v:shape id="Graphic 4" o:spid="_x0000_s1028" style="position:absolute;left:47;top:47;width:4369;height:4369;visibility:visible;mso-wrap-style:square;v-text-anchor:top" coordsize="436880,4368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" path="m,436879r436879,l436879,,,,,436879xe" filled="f" strokecolor="#7e7e7e">
                <v:path arrowok="t"/>
              </v:shape>
              <w10:wrap anchorx="page" anchory="page"/>
            </v:group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541760" behindDoc="1" locked="0" layoutInCell="1" allowOverlap="1" wp14:anchorId="303F087D" wp14:editId="7D357EAC">
              <wp:simplePos x="0" y="0"/>
              <wp:positionH relativeFrom="page">
                <wp:posOffset>3745991</wp:posOffset>
              </wp:positionH>
              <wp:positionV relativeFrom="page">
                <wp:posOffset>10093359</wp:posOffset>
              </wp:positionV>
              <wp:extent cx="173990" cy="196215"/>
              <wp:effectExtent l="0" t="0" r="0" b="0"/>
              <wp:wrapNone/>
              <wp:docPr id="5" name="Text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73990" cy="19621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8498679" w14:textId="77777777" w:rsidR="00954B64" w:rsidRDefault="00000000">
                          <w:pPr>
                            <w:spacing w:before="12"/>
                            <w:ind w:left="60"/>
                            <w:rPr>
                              <w:rFonts w:ascii="Arial"/>
                              <w:b/>
                              <w:sz w:val="24"/>
                            </w:rPr>
                          </w:pPr>
                          <w:r>
                            <w:rPr>
                              <w:rFonts w:ascii="Arial"/>
                              <w:b/>
                              <w:spacing w:val="-10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rFonts w:ascii="Arial"/>
                              <w:b/>
                              <w:spacing w:val="-10"/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rFonts w:ascii="Arial"/>
                              <w:b/>
                              <w:spacing w:val="-10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rFonts w:ascii="Arial"/>
                              <w:b/>
                              <w:spacing w:val="-10"/>
                              <w:sz w:val="24"/>
                            </w:rPr>
                            <w:t>1</w:t>
                          </w:r>
                          <w:r>
                            <w:rPr>
                              <w:rFonts w:ascii="Arial"/>
                              <w:b/>
                              <w:spacing w:val="-10"/>
                              <w:sz w:val="24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03F087D" id="_x0000_t202" coordsize="21600,21600" o:spt="202" path="m,l,21600r21600,l21600,xe">
              <v:stroke joinstyle="miter"/>
              <v:path gradientshapeok="t" o:connecttype="rect"/>
            </v:shapetype>
            <v:shape id="Textbox 5" o:spid="_x0000_s1026" type="#_x0000_t202" style="position:absolute;margin-left:294.95pt;margin-top:794.75pt;width:13.7pt;height:15.45pt;z-index:-157747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" filled="f" stroked="f">
              <v:textbox inset="0,0,0,0">
                <w:txbxContent>
                  <w:p w14:paraId="08498679" w14:textId="77777777" w:rsidR="00954B64" w:rsidRDefault="00000000">
                    <w:pPr>
                      <w:spacing w:before="12"/>
                      <w:ind w:left="60"/>
                      <w:rPr>
                        <w:rFonts w:ascii="Arial"/>
                        <w:b/>
                        <w:sz w:val="24"/>
                      </w:rPr>
                    </w:pPr>
                    <w:r>
                      <w:rPr>
                        <w:rFonts w:ascii="Arial"/>
                        <w:b/>
                        <w:spacing w:val="-10"/>
                        <w:sz w:val="24"/>
                      </w:rPr>
                      <w:fldChar w:fldCharType="begin"/>
                    </w:r>
                    <w:r>
                      <w:rPr>
                        <w:rFonts w:ascii="Arial"/>
                        <w:b/>
                        <w:spacing w:val="-10"/>
                        <w:sz w:val="24"/>
                      </w:rPr>
                      <w:instrText xml:space="preserve"> PAGE </w:instrText>
                    </w:r>
                    <w:r>
                      <w:rPr>
                        <w:rFonts w:ascii="Arial"/>
                        <w:b/>
                        <w:spacing w:val="-10"/>
                        <w:sz w:val="24"/>
                      </w:rPr>
                      <w:fldChar w:fldCharType="separate"/>
                    </w:r>
                    <w:r>
                      <w:rPr>
                        <w:rFonts w:ascii="Arial"/>
                        <w:b/>
                        <w:spacing w:val="-10"/>
                        <w:sz w:val="24"/>
                      </w:rPr>
                      <w:t>1</w:t>
                    </w:r>
                    <w:r>
                      <w:rPr>
                        <w:rFonts w:ascii="Arial"/>
                        <w:b/>
                        <w:spacing w:val="-10"/>
                        <w:sz w:val="24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B10FD7" w14:textId="77777777" w:rsidR="00972B83" w:rsidRDefault="00972B83">
      <w:r>
        <w:separator/>
      </w:r>
    </w:p>
  </w:footnote>
  <w:footnote w:type="continuationSeparator" w:id="0">
    <w:p w14:paraId="12F0FE6A" w14:textId="77777777" w:rsidR="00972B83" w:rsidRDefault="00972B8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AC6A9C" w14:textId="77777777" w:rsidR="00954B64" w:rsidRDefault="00000000">
    <w:pPr>
      <w:pStyle w:val="Corpodetexto"/>
      <w:spacing w:line="14" w:lineRule="auto"/>
      <w:rPr>
        <w:sz w:val="20"/>
      </w:rPr>
    </w:pPr>
    <w:r>
      <w:rPr>
        <w:noProof/>
        <w:sz w:val="20"/>
      </w:rPr>
      <w:drawing>
        <wp:anchor distT="0" distB="0" distL="0" distR="0" simplePos="0" relativeHeight="487540736" behindDoc="1" locked="0" layoutInCell="1" allowOverlap="1" wp14:anchorId="408DAB21" wp14:editId="15EAE762">
          <wp:simplePos x="0" y="0"/>
          <wp:positionH relativeFrom="page">
            <wp:posOffset>9525</wp:posOffset>
          </wp:positionH>
          <wp:positionV relativeFrom="page">
            <wp:posOffset>0</wp:posOffset>
          </wp:positionV>
          <wp:extent cx="7530464" cy="1620698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7530464" cy="162069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4B64"/>
    <w:rsid w:val="000115C8"/>
    <w:rsid w:val="0002333E"/>
    <w:rsid w:val="00066459"/>
    <w:rsid w:val="000827BC"/>
    <w:rsid w:val="0008533D"/>
    <w:rsid w:val="000A0FA3"/>
    <w:rsid w:val="000B29E7"/>
    <w:rsid w:val="000C2E01"/>
    <w:rsid w:val="00106141"/>
    <w:rsid w:val="00160B59"/>
    <w:rsid w:val="00190763"/>
    <w:rsid w:val="001E1878"/>
    <w:rsid w:val="0022109D"/>
    <w:rsid w:val="00233D59"/>
    <w:rsid w:val="00261606"/>
    <w:rsid w:val="002709E9"/>
    <w:rsid w:val="00295140"/>
    <w:rsid w:val="002B6009"/>
    <w:rsid w:val="002C1445"/>
    <w:rsid w:val="003660A6"/>
    <w:rsid w:val="00384F61"/>
    <w:rsid w:val="003D0C06"/>
    <w:rsid w:val="004240D3"/>
    <w:rsid w:val="00444345"/>
    <w:rsid w:val="00456CC1"/>
    <w:rsid w:val="004570C7"/>
    <w:rsid w:val="004744E6"/>
    <w:rsid w:val="00496DDC"/>
    <w:rsid w:val="004A1788"/>
    <w:rsid w:val="004B6CEA"/>
    <w:rsid w:val="004D1A87"/>
    <w:rsid w:val="00513E75"/>
    <w:rsid w:val="00555B50"/>
    <w:rsid w:val="005618CB"/>
    <w:rsid w:val="00577866"/>
    <w:rsid w:val="005F6724"/>
    <w:rsid w:val="00602363"/>
    <w:rsid w:val="00622E94"/>
    <w:rsid w:val="00662093"/>
    <w:rsid w:val="006D65C1"/>
    <w:rsid w:val="006D6CF8"/>
    <w:rsid w:val="006E170C"/>
    <w:rsid w:val="006F49DA"/>
    <w:rsid w:val="00705111"/>
    <w:rsid w:val="00783B0D"/>
    <w:rsid w:val="00784C59"/>
    <w:rsid w:val="00791E33"/>
    <w:rsid w:val="007E170C"/>
    <w:rsid w:val="007F66F7"/>
    <w:rsid w:val="00825EBB"/>
    <w:rsid w:val="0084061A"/>
    <w:rsid w:val="00846475"/>
    <w:rsid w:val="008943C6"/>
    <w:rsid w:val="008A44DB"/>
    <w:rsid w:val="008D0DFF"/>
    <w:rsid w:val="008E5221"/>
    <w:rsid w:val="008F1C8A"/>
    <w:rsid w:val="009327F0"/>
    <w:rsid w:val="00940172"/>
    <w:rsid w:val="00954B64"/>
    <w:rsid w:val="00972B83"/>
    <w:rsid w:val="009A7448"/>
    <w:rsid w:val="009B37A0"/>
    <w:rsid w:val="00A259C7"/>
    <w:rsid w:val="00A3065D"/>
    <w:rsid w:val="00A8048D"/>
    <w:rsid w:val="00A96D8A"/>
    <w:rsid w:val="00AE1396"/>
    <w:rsid w:val="00B04187"/>
    <w:rsid w:val="00B12C20"/>
    <w:rsid w:val="00B43062"/>
    <w:rsid w:val="00B50C1D"/>
    <w:rsid w:val="00B630CA"/>
    <w:rsid w:val="00BA4DEA"/>
    <w:rsid w:val="00BC6E4B"/>
    <w:rsid w:val="00BF673D"/>
    <w:rsid w:val="00BF7DE2"/>
    <w:rsid w:val="00C3273C"/>
    <w:rsid w:val="00C57A14"/>
    <w:rsid w:val="00CE2A1B"/>
    <w:rsid w:val="00CF73B2"/>
    <w:rsid w:val="00D23AD9"/>
    <w:rsid w:val="00D37795"/>
    <w:rsid w:val="00DA1082"/>
    <w:rsid w:val="00DA4226"/>
    <w:rsid w:val="00DB3BD2"/>
    <w:rsid w:val="00DE344A"/>
    <w:rsid w:val="00E153C9"/>
    <w:rsid w:val="00E37615"/>
    <w:rsid w:val="00EA7079"/>
    <w:rsid w:val="00EA7405"/>
    <w:rsid w:val="00ED410B"/>
    <w:rsid w:val="00ED6BA0"/>
    <w:rsid w:val="00EE1D24"/>
    <w:rsid w:val="00EE241E"/>
    <w:rsid w:val="00EE56D6"/>
    <w:rsid w:val="00F44BAC"/>
    <w:rsid w:val="00F73633"/>
    <w:rsid w:val="00F9355F"/>
    <w:rsid w:val="00FE3C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D526C2"/>
  <w15:docId w15:val="{7F68D57E-74C4-476F-93A1-1A3A3175EC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  <w:lang w:val="pt-PT"/>
    </w:rPr>
  </w:style>
  <w:style w:type="paragraph" w:styleId="Ttulo1">
    <w:name w:val="heading 1"/>
    <w:basedOn w:val="Normal"/>
    <w:uiPriority w:val="9"/>
    <w:qFormat/>
    <w:pPr>
      <w:spacing w:before="1"/>
      <w:ind w:right="138"/>
      <w:jc w:val="center"/>
      <w:outlineLvl w:val="0"/>
    </w:pPr>
    <w:rPr>
      <w:rFonts w:ascii="Arial" w:eastAsia="Arial" w:hAnsi="Arial" w:cs="Arial"/>
      <w:b/>
      <w:bCs/>
      <w:sz w:val="24"/>
      <w:szCs w:val="24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NormalWeb">
    <w:name w:val="Normal (Web)"/>
    <w:basedOn w:val="Normal"/>
    <w:uiPriority w:val="99"/>
    <w:semiHidden/>
    <w:unhideWhenUsed/>
    <w:rsid w:val="00456CC1"/>
    <w:rPr>
      <w:rFonts w:ascii="Times New Roman" w:hAnsi="Times New Roman" w:cs="Times New Roman"/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190763"/>
    <w:rPr>
      <w:color w:val="0000FF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19076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498</Words>
  <Characters>2691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Rafael Gomes Brito</dc:creator>
  <cp:lastModifiedBy>Fabiola Ferreira Simões da Costa</cp:lastModifiedBy>
  <cp:revision>2</cp:revision>
  <cp:lastPrinted>2025-10-02T19:26:00Z</cp:lastPrinted>
  <dcterms:created xsi:type="dcterms:W3CDTF">2026-06-03T19:06:00Z</dcterms:created>
  <dcterms:modified xsi:type="dcterms:W3CDTF">2026-06-03T19:06:00Z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2025-09-26T00:00:00Z</vt:filetime>
  </property>
  <property fmtid="{D5CDD505-2E9C-101B-9397-08002B2CF9AE}" pid="3" name="Creator">
    <vt:lpwstr>Microsoft® Word para Microsoft 365</vt:lpwstr>
  </property>
  <property fmtid="{D5CDD505-2E9C-101B-9397-08002B2CF9AE}" pid="4" name="LastSaved">
    <vt:filetime>2025-10-02T00:00:00Z</vt:filetime>
  </property>
  <property fmtid="{D5CDD505-2E9C-101B-9397-08002B2CF9AE}" pid="5" name="Producer">
    <vt:lpwstr>Microsoft® Word para Microsoft 365</vt:lpwstr>
  </property>
</Properties>
</file>